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7744D" w14:textId="77777777" w:rsidR="00126660" w:rsidRPr="00C27593" w:rsidRDefault="00126660" w:rsidP="00126660">
      <w:pPr>
        <w:rPr>
          <w:sz w:val="22"/>
          <w:szCs w:val="22"/>
          <w:lang w:val="en-US"/>
        </w:rPr>
      </w:pPr>
      <w:r w:rsidRPr="00C27593">
        <w:rPr>
          <w:sz w:val="22"/>
          <w:szCs w:val="22"/>
          <w:lang w:val="en-US"/>
        </w:rPr>
        <w:t>[insert your home address here]</w:t>
      </w:r>
    </w:p>
    <w:p w14:paraId="1782B465" w14:textId="62BCDEB6" w:rsidR="00126660" w:rsidRPr="00C27593" w:rsidRDefault="00126660" w:rsidP="00126660">
      <w:pPr>
        <w:rPr>
          <w:sz w:val="22"/>
          <w:szCs w:val="22"/>
          <w:lang w:val="en-US"/>
        </w:rPr>
      </w:pPr>
      <w:r w:rsidRPr="00C27593">
        <w:rPr>
          <w:sz w:val="22"/>
          <w:szCs w:val="22"/>
          <w:lang w:val="en-US"/>
        </w:rPr>
        <w:t>[insert your email address here]</w:t>
      </w:r>
    </w:p>
    <w:p w14:paraId="114C8788" w14:textId="384167B3" w:rsidR="00126660" w:rsidRPr="00C27593" w:rsidRDefault="00126660" w:rsidP="00126660">
      <w:pPr>
        <w:rPr>
          <w:sz w:val="22"/>
          <w:szCs w:val="22"/>
          <w:lang w:val="en-US"/>
        </w:rPr>
      </w:pPr>
      <w:r w:rsidRPr="00C27593">
        <w:rPr>
          <w:sz w:val="22"/>
          <w:szCs w:val="22"/>
          <w:lang w:val="en-US"/>
        </w:rPr>
        <w:t>[insert date here]</w:t>
      </w:r>
    </w:p>
    <w:p w14:paraId="3FF82641" w14:textId="77777777" w:rsidR="00126660" w:rsidRPr="00C27593" w:rsidRDefault="00126660" w:rsidP="00126660">
      <w:pPr>
        <w:rPr>
          <w:sz w:val="22"/>
          <w:szCs w:val="22"/>
          <w:lang w:val="en-US"/>
        </w:rPr>
      </w:pPr>
      <w:r w:rsidRPr="00C27593">
        <w:rPr>
          <w:sz w:val="22"/>
          <w:szCs w:val="22"/>
          <w:lang w:val="en-US"/>
        </w:rPr>
        <w:t>Dear [insert name of your GP here]</w:t>
      </w:r>
    </w:p>
    <w:p w14:paraId="2022F386" w14:textId="04192841" w:rsidR="00126660" w:rsidRPr="00C27593" w:rsidRDefault="0BFA035A" w:rsidP="00A22D46">
      <w:pPr>
        <w:jc w:val="both"/>
        <w:rPr>
          <w:sz w:val="22"/>
          <w:szCs w:val="22"/>
          <w:lang w:val="en-US"/>
        </w:rPr>
      </w:pPr>
      <w:r w:rsidRPr="00C27593">
        <w:rPr>
          <w:sz w:val="22"/>
          <w:szCs w:val="22"/>
          <w:lang w:val="en-US"/>
        </w:rPr>
        <w:t xml:space="preserve">I understand that under the NHS Constitution, I have the right to choose where I receive </w:t>
      </w:r>
      <w:r w:rsidR="3D0F2A01" w:rsidRPr="00C27593">
        <w:rPr>
          <w:sz w:val="22"/>
          <w:szCs w:val="22"/>
          <w:lang w:val="en-US"/>
        </w:rPr>
        <w:t>an assessment,</w:t>
      </w:r>
      <w:r w:rsidRPr="00C27593">
        <w:rPr>
          <w:sz w:val="22"/>
          <w:szCs w:val="22"/>
          <w:lang w:val="en-US"/>
        </w:rPr>
        <w:t xml:space="preserve"> for any of my </w:t>
      </w:r>
      <w:r w:rsidR="3B565B15" w:rsidRPr="00C27593">
        <w:rPr>
          <w:sz w:val="22"/>
          <w:szCs w:val="22"/>
          <w:lang w:val="en-US"/>
        </w:rPr>
        <w:t xml:space="preserve">physical or </w:t>
      </w:r>
      <w:r w:rsidRPr="00C27593">
        <w:rPr>
          <w:sz w:val="22"/>
          <w:szCs w:val="22"/>
          <w:lang w:val="en-US"/>
        </w:rPr>
        <w:t>mental health issues</w:t>
      </w:r>
      <w:r w:rsidR="04041DB2" w:rsidRPr="00C27593">
        <w:rPr>
          <w:sz w:val="22"/>
          <w:szCs w:val="22"/>
          <w:lang w:val="en-US"/>
        </w:rPr>
        <w:t>,</w:t>
      </w:r>
      <w:r w:rsidRPr="00C27593">
        <w:rPr>
          <w:sz w:val="22"/>
          <w:szCs w:val="22"/>
          <w:lang w:val="en-US"/>
        </w:rPr>
        <w:t xml:space="preserve"> if the waiting list is longer than 18 weeks in my local area. I understand that this referral must be made by a GP to a consultant or specialist in mental health.</w:t>
      </w:r>
      <w:r w:rsidR="00A22D46" w:rsidRPr="00C27593">
        <w:rPr>
          <w:sz w:val="22"/>
          <w:szCs w:val="22"/>
          <w:lang w:val="en-US"/>
        </w:rPr>
        <w:t xml:space="preserve"> </w:t>
      </w:r>
      <w:r w:rsidRPr="00C27593">
        <w:rPr>
          <w:sz w:val="22"/>
          <w:szCs w:val="22"/>
          <w:lang w:val="en-US"/>
        </w:rPr>
        <w:t xml:space="preserve">This change in the law is set out in NHS Gateway Publication number 07661, </w:t>
      </w:r>
      <w:r w:rsidRPr="00C27593">
        <w:rPr>
          <w:sz w:val="22"/>
          <w:szCs w:val="22"/>
          <w:lang w:val="ar-SA"/>
        </w:rPr>
        <w:t>“</w:t>
      </w:r>
      <w:r w:rsidRPr="00C27593">
        <w:rPr>
          <w:sz w:val="22"/>
          <w:szCs w:val="22"/>
          <w:lang w:val="en-US"/>
        </w:rPr>
        <w:t xml:space="preserve">Choice in Mental Health Care”, updated in February 2018. </w:t>
      </w:r>
    </w:p>
    <w:p w14:paraId="77E51C57" w14:textId="0E918987" w:rsidR="00126660" w:rsidRPr="00C27593" w:rsidRDefault="0BFA035A" w:rsidP="00126660">
      <w:pPr>
        <w:jc w:val="both"/>
        <w:rPr>
          <w:sz w:val="22"/>
          <w:szCs w:val="22"/>
          <w:lang w:val="en-US"/>
        </w:rPr>
      </w:pPr>
      <w:r w:rsidRPr="00C27593">
        <w:rPr>
          <w:sz w:val="22"/>
          <w:szCs w:val="22"/>
          <w:lang w:val="en-US"/>
        </w:rPr>
        <w:t>The legal rights to a choice of mental health provider and team apply when a patient is seeking an elective referral for a first outpatient appointment and is referred by a GP. The referral must be clinically appropriate, and the service provider must have a commissioning contract with any Integrated Care Board (ICB) or NHS England for the required service.</w:t>
      </w:r>
    </w:p>
    <w:p w14:paraId="0C64F74D" w14:textId="0B9ABA39" w:rsidR="00126660" w:rsidRPr="00C27593" w:rsidRDefault="0BFA035A" w:rsidP="0BFA035A">
      <w:pPr>
        <w:rPr>
          <w:sz w:val="22"/>
          <w:szCs w:val="22"/>
          <w:lang w:val="en-US"/>
        </w:rPr>
      </w:pPr>
      <w:r w:rsidRPr="00C27593">
        <w:rPr>
          <w:sz w:val="22"/>
          <w:szCs w:val="22"/>
          <w:lang w:val="en-US"/>
        </w:rPr>
        <w:t>Prior approval for funding is not required from the Integrated Care Board (ICB) if the GP deems the referral clinically appropriate.</w:t>
      </w:r>
    </w:p>
    <w:p w14:paraId="7C1EC82F" w14:textId="7DC90106" w:rsidR="00126660" w:rsidRPr="00C27593" w:rsidRDefault="0BFA035A" w:rsidP="00126660">
      <w:pPr>
        <w:jc w:val="both"/>
        <w:rPr>
          <w:sz w:val="22"/>
          <w:szCs w:val="22"/>
          <w:lang w:val="en-US"/>
        </w:rPr>
      </w:pPr>
      <w:r w:rsidRPr="00C27593">
        <w:rPr>
          <w:sz w:val="22"/>
          <w:szCs w:val="22"/>
          <w:lang w:val="en-US"/>
        </w:rPr>
        <w:t xml:space="preserve">Should you experience any issues with this please contact NHS England via email on </w:t>
      </w:r>
      <w:r w:rsidRPr="00C27593">
        <w:rPr>
          <w:b/>
          <w:bCs/>
          <w:sz w:val="22"/>
          <w:szCs w:val="22"/>
          <w:lang w:val="en-US"/>
        </w:rPr>
        <w:t>england.choice@nhs.net</w:t>
      </w:r>
    </w:p>
    <w:p w14:paraId="55A8BCB7" w14:textId="19F7A931" w:rsidR="00126660" w:rsidRPr="00C27593" w:rsidRDefault="0BFA035A" w:rsidP="00126660">
      <w:pPr>
        <w:rPr>
          <w:b/>
          <w:bCs/>
          <w:sz w:val="22"/>
          <w:szCs w:val="22"/>
          <w:lang w:val="en-US"/>
        </w:rPr>
      </w:pPr>
      <w:r w:rsidRPr="00C27593">
        <w:rPr>
          <w:sz w:val="22"/>
          <w:szCs w:val="22"/>
          <w:lang w:val="en-US"/>
        </w:rPr>
        <w:t xml:space="preserve">Having researched the subject, I believe that I have the neurodevelopmental condition, </w:t>
      </w:r>
      <w:r w:rsidRPr="00C27593">
        <w:rPr>
          <w:b/>
          <w:bCs/>
          <w:sz w:val="22"/>
          <w:szCs w:val="22"/>
          <w:lang w:val="en-US"/>
        </w:rPr>
        <w:t>autism / ADHD</w:t>
      </w:r>
      <w:r w:rsidRPr="00C27593">
        <w:rPr>
          <w:sz w:val="22"/>
          <w:szCs w:val="22"/>
          <w:lang w:val="en-US"/>
        </w:rPr>
        <w:t xml:space="preserve"> </w:t>
      </w:r>
      <w:r w:rsidR="00930C78" w:rsidRPr="00C27593">
        <w:rPr>
          <w:sz w:val="22"/>
          <w:szCs w:val="22"/>
          <w:lang w:val="en-US"/>
        </w:rPr>
        <w:t>[</w:t>
      </w:r>
      <w:r w:rsidRPr="00C27593">
        <w:rPr>
          <w:sz w:val="22"/>
          <w:szCs w:val="22"/>
          <w:lang w:val="en-US"/>
        </w:rPr>
        <w:t>delete as appropriate</w:t>
      </w:r>
      <w:proofErr w:type="gramStart"/>
      <w:r w:rsidR="00930C78" w:rsidRPr="00C27593">
        <w:rPr>
          <w:sz w:val="22"/>
          <w:szCs w:val="22"/>
          <w:lang w:val="en-US"/>
        </w:rPr>
        <w:t>]</w:t>
      </w:r>
      <w:r w:rsidRPr="00C27593">
        <w:rPr>
          <w:sz w:val="22"/>
          <w:szCs w:val="22"/>
          <w:lang w:val="en-US"/>
        </w:rPr>
        <w:t xml:space="preserve"> .</w:t>
      </w:r>
      <w:proofErr w:type="gramEnd"/>
    </w:p>
    <w:p w14:paraId="455CA0DB" w14:textId="0BA34F95" w:rsidR="00126660" w:rsidRPr="00C27593" w:rsidRDefault="0BFA035A" w:rsidP="00126660">
      <w:pPr>
        <w:jc w:val="both"/>
        <w:rPr>
          <w:sz w:val="22"/>
          <w:szCs w:val="22"/>
          <w:lang w:val="en-US"/>
        </w:rPr>
      </w:pPr>
      <w:r w:rsidRPr="00C27593">
        <w:rPr>
          <w:sz w:val="22"/>
          <w:szCs w:val="22"/>
          <w:lang w:val="en-US"/>
        </w:rPr>
        <w:t xml:space="preserve">If you agree that there does seem to be an indication that I might have </w:t>
      </w:r>
      <w:r w:rsidR="00930C78" w:rsidRPr="00C27593">
        <w:rPr>
          <w:b/>
          <w:bCs/>
          <w:sz w:val="22"/>
          <w:szCs w:val="22"/>
          <w:lang w:val="en-US"/>
        </w:rPr>
        <w:t>autism / ADHD</w:t>
      </w:r>
      <w:r w:rsidR="00930C78" w:rsidRPr="00C27593">
        <w:rPr>
          <w:sz w:val="22"/>
          <w:szCs w:val="22"/>
          <w:lang w:val="en-US"/>
        </w:rPr>
        <w:t xml:space="preserve"> [delete as appropriate] </w:t>
      </w:r>
      <w:r w:rsidRPr="00C27593">
        <w:rPr>
          <w:sz w:val="22"/>
          <w:szCs w:val="22"/>
          <w:lang w:val="en-US"/>
        </w:rPr>
        <w:t xml:space="preserve">and agree that I should be referred to a consultant or specialist for this, I would like to use my Right to Choose to be referred to Evolve Psychology Services Ltd, who fulfil the referral criteria as they have commissioning contracts with an NHS ICB, including: </w:t>
      </w:r>
    </w:p>
    <w:p w14:paraId="7A14380B" w14:textId="444C01F6" w:rsidR="00126660" w:rsidRPr="00C27593" w:rsidDel="00424D00" w:rsidRDefault="0BFA035A" w:rsidP="00126660">
      <w:pPr>
        <w:jc w:val="both"/>
        <w:rPr>
          <w:sz w:val="22"/>
          <w:szCs w:val="22"/>
          <w:lang w:val="en-US"/>
        </w:rPr>
      </w:pPr>
      <w:r w:rsidRPr="00C27593">
        <w:rPr>
          <w:sz w:val="22"/>
          <w:szCs w:val="22"/>
          <w:lang w:val="en-US"/>
        </w:rPr>
        <w:t xml:space="preserve">West Yorkshire ICB up to 19 years of age for autism, </w:t>
      </w:r>
      <w:proofErr w:type="gramStart"/>
      <w:r w:rsidRPr="00C27593">
        <w:rPr>
          <w:sz w:val="22"/>
          <w:szCs w:val="22"/>
          <w:lang w:val="en-US"/>
        </w:rPr>
        <w:t>ADHD</w:t>
      </w:r>
      <w:proofErr w:type="gramEnd"/>
      <w:r w:rsidRPr="00C27593">
        <w:rPr>
          <w:sz w:val="22"/>
          <w:szCs w:val="22"/>
          <w:lang w:val="en-US"/>
        </w:rPr>
        <w:t xml:space="preserve"> or a combined assessment.</w:t>
      </w:r>
    </w:p>
    <w:p w14:paraId="517A66E6" w14:textId="350ED9D6" w:rsidR="0BFA035A" w:rsidRPr="00C27593" w:rsidRDefault="0BFA035A" w:rsidP="0BFA035A">
      <w:pPr>
        <w:jc w:val="both"/>
        <w:rPr>
          <w:sz w:val="22"/>
          <w:szCs w:val="22"/>
          <w:lang w:val="en-US"/>
        </w:rPr>
      </w:pPr>
      <w:r w:rsidRPr="00C27593">
        <w:rPr>
          <w:sz w:val="22"/>
          <w:szCs w:val="22"/>
          <w:lang w:val="en-US"/>
        </w:rPr>
        <w:t>Norfolk &amp; Waveney ICB as above.</w:t>
      </w:r>
    </w:p>
    <w:p w14:paraId="74B6EE89" w14:textId="0BB6FAAA" w:rsidR="00126660" w:rsidRPr="00C27593" w:rsidRDefault="0BFA035A" w:rsidP="00E95684">
      <w:pPr>
        <w:jc w:val="both"/>
        <w:rPr>
          <w:sz w:val="22"/>
          <w:szCs w:val="22"/>
          <w:lang w:val="en-US"/>
        </w:rPr>
      </w:pPr>
      <w:r w:rsidRPr="00C27593">
        <w:rPr>
          <w:sz w:val="22"/>
          <w:szCs w:val="22"/>
          <w:lang w:val="en-US"/>
        </w:rPr>
        <w:t>Devon ICB for children and adult autism assessments both digital and face to face.</w:t>
      </w:r>
    </w:p>
    <w:p w14:paraId="32C41696" w14:textId="556DB746" w:rsidR="00126660" w:rsidRPr="00C27593" w:rsidRDefault="00FD0221" w:rsidP="00126660">
      <w:pPr>
        <w:rPr>
          <w:sz w:val="22"/>
          <w:szCs w:val="22"/>
          <w:lang w:val="en-US"/>
        </w:rPr>
      </w:pPr>
      <w:proofErr w:type="gramStart"/>
      <w:r w:rsidRPr="00C27593">
        <w:rPr>
          <w:sz w:val="22"/>
          <w:szCs w:val="22"/>
          <w:lang w:val="en-US"/>
        </w:rPr>
        <w:t>In order to</w:t>
      </w:r>
      <w:proofErr w:type="gramEnd"/>
      <w:r w:rsidRPr="00C27593">
        <w:rPr>
          <w:sz w:val="22"/>
          <w:szCs w:val="22"/>
          <w:lang w:val="en-US"/>
        </w:rPr>
        <w:t xml:space="preserve"> refer me to Evolve, please visit their website here to fill in their form:</w:t>
      </w:r>
    </w:p>
    <w:p w14:paraId="44320208" w14:textId="6140925A" w:rsidR="00FD0221" w:rsidRPr="00C27593" w:rsidRDefault="00000000" w:rsidP="00126660">
      <w:pPr>
        <w:rPr>
          <w:sz w:val="22"/>
          <w:szCs w:val="22"/>
          <w:lang w:val="en-US"/>
        </w:rPr>
      </w:pPr>
      <w:hyperlink r:id="rId5" w:history="1">
        <w:r w:rsidR="00870FBE" w:rsidRPr="00C27593">
          <w:rPr>
            <w:rStyle w:val="Hyperlink"/>
            <w:color w:val="auto"/>
            <w:sz w:val="22"/>
            <w:szCs w:val="22"/>
            <w:lang w:val="en-US"/>
          </w:rPr>
          <w:t>https://evolvepsychology.com/nhs-right-to-choose</w:t>
        </w:r>
      </w:hyperlink>
    </w:p>
    <w:p w14:paraId="057180CE" w14:textId="7A7FDD12" w:rsidR="00870FBE" w:rsidRPr="00C27593" w:rsidRDefault="00870FBE" w:rsidP="00126660">
      <w:pPr>
        <w:rPr>
          <w:sz w:val="22"/>
          <w:szCs w:val="22"/>
          <w:lang w:val="en-US"/>
        </w:rPr>
      </w:pPr>
      <w:r w:rsidRPr="00C27593">
        <w:rPr>
          <w:sz w:val="22"/>
          <w:szCs w:val="22"/>
          <w:lang w:val="en-US"/>
        </w:rPr>
        <w:t xml:space="preserve">Thank you, </w:t>
      </w:r>
    </w:p>
    <w:p w14:paraId="77B47435" w14:textId="6A24E3E9" w:rsidR="00126660" w:rsidRPr="00C27593" w:rsidRDefault="00126660" w:rsidP="00126660">
      <w:pPr>
        <w:rPr>
          <w:sz w:val="22"/>
          <w:szCs w:val="22"/>
          <w:lang w:val="en-US"/>
        </w:rPr>
      </w:pPr>
    </w:p>
    <w:p w14:paraId="60DB069E" w14:textId="398480EC" w:rsidR="00126660" w:rsidRPr="00C27593" w:rsidRDefault="00870FBE" w:rsidP="00126660">
      <w:pPr>
        <w:rPr>
          <w:sz w:val="22"/>
          <w:szCs w:val="22"/>
          <w:lang w:val="en-US"/>
        </w:rPr>
      </w:pPr>
      <w:r w:rsidRPr="00C27593">
        <w:rPr>
          <w:sz w:val="22"/>
          <w:szCs w:val="22"/>
          <w:lang w:val="en-US"/>
        </w:rPr>
        <w:t xml:space="preserve">Kind </w:t>
      </w:r>
      <w:r w:rsidR="00126660" w:rsidRPr="00C27593">
        <w:rPr>
          <w:sz w:val="22"/>
          <w:szCs w:val="22"/>
          <w:lang w:val="en-US"/>
        </w:rPr>
        <w:t>Regards,</w:t>
      </w:r>
    </w:p>
    <w:p w14:paraId="4D99D4DB" w14:textId="77777777" w:rsidR="00126660" w:rsidRPr="00C27593" w:rsidRDefault="00126660" w:rsidP="00126660">
      <w:pPr>
        <w:rPr>
          <w:sz w:val="22"/>
          <w:szCs w:val="22"/>
          <w:lang w:val="en-US"/>
        </w:rPr>
      </w:pPr>
    </w:p>
    <w:p w14:paraId="2187C042" w14:textId="77777777" w:rsidR="00126660" w:rsidRPr="00C27593" w:rsidRDefault="00126660" w:rsidP="00126660">
      <w:pPr>
        <w:rPr>
          <w:i/>
          <w:iCs/>
          <w:sz w:val="22"/>
          <w:szCs w:val="22"/>
          <w:lang w:val="en-US"/>
        </w:rPr>
      </w:pPr>
      <w:r w:rsidRPr="00C27593">
        <w:rPr>
          <w:sz w:val="22"/>
          <w:szCs w:val="22"/>
          <w:lang w:val="en-US"/>
        </w:rPr>
        <w:t>[your name and signature]</w:t>
      </w:r>
    </w:p>
    <w:p w14:paraId="2A0F5131" w14:textId="77777777" w:rsidR="008A7B86" w:rsidRPr="00C27593" w:rsidRDefault="008A7B86" w:rsidP="00126660">
      <w:pPr>
        <w:rPr>
          <w:sz w:val="22"/>
          <w:szCs w:val="22"/>
          <w:lang w:val="en-US"/>
        </w:rPr>
      </w:pPr>
    </w:p>
    <w:sectPr w:rsidR="008A7B86" w:rsidRPr="00C2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6AB7"/>
    <w:multiLevelType w:val="hybridMultilevel"/>
    <w:tmpl w:val="909C4188"/>
    <w:numStyleLink w:val="ImportedStyle2"/>
  </w:abstractNum>
  <w:abstractNum w:abstractNumId="1" w15:restartNumberingAfterBreak="0">
    <w:nsid w:val="4B066E25"/>
    <w:multiLevelType w:val="hybridMultilevel"/>
    <w:tmpl w:val="4800B3B4"/>
    <w:lvl w:ilvl="0" w:tplc="AF00362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9D01FD4"/>
    <w:multiLevelType w:val="hybridMultilevel"/>
    <w:tmpl w:val="909C4188"/>
    <w:styleLink w:val="ImportedStyle2"/>
    <w:lvl w:ilvl="0" w:tplc="53CC0D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B3663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314F3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F6A19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5A09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324C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0D633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C1CDD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726CA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984505057">
    <w:abstractNumId w:val="0"/>
  </w:num>
  <w:num w:numId="2" w16cid:durableId="648093436">
    <w:abstractNumId w:val="1"/>
  </w:num>
  <w:num w:numId="3" w16cid:durableId="433017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60"/>
    <w:rsid w:val="00031399"/>
    <w:rsid w:val="000E23CB"/>
    <w:rsid w:val="00126660"/>
    <w:rsid w:val="002108E7"/>
    <w:rsid w:val="002D0AC1"/>
    <w:rsid w:val="00424D00"/>
    <w:rsid w:val="004A5165"/>
    <w:rsid w:val="00524A4C"/>
    <w:rsid w:val="0058142C"/>
    <w:rsid w:val="0073770A"/>
    <w:rsid w:val="00804C90"/>
    <w:rsid w:val="00870FBE"/>
    <w:rsid w:val="008A7B86"/>
    <w:rsid w:val="00930C78"/>
    <w:rsid w:val="009514A0"/>
    <w:rsid w:val="0099232E"/>
    <w:rsid w:val="00A22D46"/>
    <w:rsid w:val="00BD7F52"/>
    <w:rsid w:val="00C27593"/>
    <w:rsid w:val="00CB43B2"/>
    <w:rsid w:val="00CC2334"/>
    <w:rsid w:val="00D05381"/>
    <w:rsid w:val="00E30161"/>
    <w:rsid w:val="00E95684"/>
    <w:rsid w:val="00F201AD"/>
    <w:rsid w:val="00FD0221"/>
    <w:rsid w:val="04041DB2"/>
    <w:rsid w:val="0BFA035A"/>
    <w:rsid w:val="3B565B15"/>
    <w:rsid w:val="3D0F2A01"/>
    <w:rsid w:val="4FDAA8D7"/>
    <w:rsid w:val="58F68C2F"/>
    <w:rsid w:val="6A22F8BB"/>
    <w:rsid w:val="724225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640D"/>
  <w15:chartTrackingRefBased/>
  <w15:docId w15:val="{2A767E30-B5E7-4BBD-9E55-B4561D1E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660"/>
    <w:rPr>
      <w:rFonts w:eastAsiaTheme="majorEastAsia" w:cstheme="majorBidi"/>
      <w:color w:val="272727" w:themeColor="text1" w:themeTint="D8"/>
    </w:rPr>
  </w:style>
  <w:style w:type="paragraph" w:styleId="Title">
    <w:name w:val="Title"/>
    <w:basedOn w:val="Normal"/>
    <w:next w:val="Normal"/>
    <w:link w:val="TitleChar"/>
    <w:uiPriority w:val="10"/>
    <w:qFormat/>
    <w:rsid w:val="0012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60"/>
    <w:pPr>
      <w:spacing w:before="160"/>
      <w:jc w:val="center"/>
    </w:pPr>
    <w:rPr>
      <w:i/>
      <w:iCs/>
      <w:color w:val="404040" w:themeColor="text1" w:themeTint="BF"/>
    </w:rPr>
  </w:style>
  <w:style w:type="character" w:customStyle="1" w:styleId="QuoteChar">
    <w:name w:val="Quote Char"/>
    <w:basedOn w:val="DefaultParagraphFont"/>
    <w:link w:val="Quote"/>
    <w:uiPriority w:val="29"/>
    <w:rsid w:val="00126660"/>
    <w:rPr>
      <w:i/>
      <w:iCs/>
      <w:color w:val="404040" w:themeColor="text1" w:themeTint="BF"/>
    </w:rPr>
  </w:style>
  <w:style w:type="paragraph" w:styleId="ListParagraph">
    <w:name w:val="List Paragraph"/>
    <w:basedOn w:val="Normal"/>
    <w:uiPriority w:val="34"/>
    <w:qFormat/>
    <w:rsid w:val="00126660"/>
    <w:pPr>
      <w:ind w:left="720"/>
      <w:contextualSpacing/>
    </w:pPr>
  </w:style>
  <w:style w:type="character" w:styleId="IntenseEmphasis">
    <w:name w:val="Intense Emphasis"/>
    <w:basedOn w:val="DefaultParagraphFont"/>
    <w:uiPriority w:val="21"/>
    <w:qFormat/>
    <w:rsid w:val="00126660"/>
    <w:rPr>
      <w:i/>
      <w:iCs/>
      <w:color w:val="0F4761" w:themeColor="accent1" w:themeShade="BF"/>
    </w:rPr>
  </w:style>
  <w:style w:type="paragraph" w:styleId="IntenseQuote">
    <w:name w:val="Intense Quote"/>
    <w:basedOn w:val="Normal"/>
    <w:next w:val="Normal"/>
    <w:link w:val="IntenseQuoteChar"/>
    <w:uiPriority w:val="30"/>
    <w:qFormat/>
    <w:rsid w:val="0012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660"/>
    <w:rPr>
      <w:i/>
      <w:iCs/>
      <w:color w:val="0F4761" w:themeColor="accent1" w:themeShade="BF"/>
    </w:rPr>
  </w:style>
  <w:style w:type="character" w:styleId="IntenseReference">
    <w:name w:val="Intense Reference"/>
    <w:basedOn w:val="DefaultParagraphFont"/>
    <w:uiPriority w:val="32"/>
    <w:qFormat/>
    <w:rsid w:val="00126660"/>
    <w:rPr>
      <w:b/>
      <w:bCs/>
      <w:smallCaps/>
      <w:color w:val="0F4761" w:themeColor="accent1" w:themeShade="BF"/>
      <w:spacing w:val="5"/>
    </w:rPr>
  </w:style>
  <w:style w:type="numbering" w:customStyle="1" w:styleId="ImportedStyle2">
    <w:name w:val="Imported Style 2"/>
    <w:rsid w:val="00126660"/>
    <w:pPr>
      <w:numPr>
        <w:numId w:val="3"/>
      </w:numPr>
    </w:pPr>
  </w:style>
  <w:style w:type="character" w:styleId="Hyperlink">
    <w:name w:val="Hyperlink"/>
    <w:basedOn w:val="DefaultParagraphFont"/>
    <w:uiPriority w:val="99"/>
    <w:unhideWhenUsed/>
    <w:rsid w:val="00126660"/>
    <w:rPr>
      <w:color w:val="467886" w:themeColor="hyperlink"/>
      <w:u w:val="single"/>
    </w:rPr>
  </w:style>
  <w:style w:type="character" w:styleId="UnresolvedMention">
    <w:name w:val="Unresolved Mention"/>
    <w:basedOn w:val="DefaultParagraphFont"/>
    <w:uiPriority w:val="99"/>
    <w:semiHidden/>
    <w:unhideWhenUsed/>
    <w:rsid w:val="00126660"/>
    <w:rPr>
      <w:color w:val="605E5C"/>
      <w:shd w:val="clear" w:color="auto" w:fill="E1DFDD"/>
    </w:rPr>
  </w:style>
  <w:style w:type="paragraph" w:styleId="Revision">
    <w:name w:val="Revision"/>
    <w:hidden/>
    <w:uiPriority w:val="99"/>
    <w:semiHidden/>
    <w:rsid w:val="002D0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14090">
      <w:bodyDiv w:val="1"/>
      <w:marLeft w:val="0"/>
      <w:marRight w:val="0"/>
      <w:marTop w:val="0"/>
      <w:marBottom w:val="0"/>
      <w:divBdr>
        <w:top w:val="none" w:sz="0" w:space="0" w:color="auto"/>
        <w:left w:val="none" w:sz="0" w:space="0" w:color="auto"/>
        <w:bottom w:val="none" w:sz="0" w:space="0" w:color="auto"/>
        <w:right w:val="none" w:sz="0" w:space="0" w:color="auto"/>
      </w:divBdr>
    </w:div>
    <w:div w:id="16026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olvepsychology.com/nhs-right-to-cho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Donato</dc:creator>
  <cp:keywords/>
  <dc:description/>
  <cp:lastModifiedBy>Kate Crawford-Blake</cp:lastModifiedBy>
  <cp:revision>2</cp:revision>
  <dcterms:created xsi:type="dcterms:W3CDTF">2025-03-18T09:26:00Z</dcterms:created>
  <dcterms:modified xsi:type="dcterms:W3CDTF">2025-03-18T09:26:00Z</dcterms:modified>
</cp:coreProperties>
</file>